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CD30" w14:textId="1F3E4246" w:rsidR="00691FFC" w:rsidRPr="00691FFC" w:rsidRDefault="00691FFC" w:rsidP="00691FFC">
      <w:pPr>
        <w:rPr>
          <w:sz w:val="40"/>
          <w:szCs w:val="40"/>
        </w:rPr>
      </w:pPr>
      <w:r w:rsidRPr="00691FFC">
        <w:rPr>
          <w:sz w:val="40"/>
          <w:szCs w:val="40"/>
        </w:rPr>
        <w:t>Programme de l’année universitaire 2022-2023</w:t>
      </w:r>
      <w:r>
        <w:rPr>
          <w:sz w:val="40"/>
          <w:szCs w:val="40"/>
        </w:rPr>
        <w:br/>
      </w:r>
      <w:r w:rsidR="002506AE" w:rsidRPr="002506AE">
        <w:rPr>
          <w:sz w:val="28"/>
          <w:szCs w:val="28"/>
        </w:rPr>
        <w:t>Hôpital Bichat – Service de rhumatologie</w:t>
      </w:r>
    </w:p>
    <w:p w14:paraId="6F437D0E" w14:textId="77777777" w:rsidR="00691FFC" w:rsidRDefault="00691FFC" w:rsidP="00691FFC"/>
    <w:p w14:paraId="2EB77345" w14:textId="279D5420" w:rsidR="00691FFC" w:rsidRDefault="00691FFC" w:rsidP="00691FFC">
      <w:r>
        <w:t xml:space="preserve">     </w:t>
      </w:r>
      <w:r>
        <w:t xml:space="preserve">        </w:t>
      </w:r>
      <w:r>
        <w:t xml:space="preserve">  07/10/2022</w:t>
      </w:r>
      <w:r>
        <w:tab/>
        <w:t>•  Vaccination SARS-CoV-2 et RIC • P-A. JUGE</w:t>
      </w:r>
    </w:p>
    <w:p w14:paraId="4ECDE6D2" w14:textId="77777777" w:rsidR="00691FFC" w:rsidRDefault="00691FFC" w:rsidP="00691FFC">
      <w:r>
        <w:tab/>
        <w:t>25/11/2022</w:t>
      </w:r>
      <w:r>
        <w:tab/>
      </w:r>
      <w:proofErr w:type="gramStart"/>
      <w:r>
        <w:t>•  Myosite</w:t>
      </w:r>
      <w:proofErr w:type="gramEnd"/>
      <w:r>
        <w:t xml:space="preserve"> </w:t>
      </w:r>
      <w:proofErr w:type="spellStart"/>
      <w:r>
        <w:t>immuno</w:t>
      </w:r>
      <w:proofErr w:type="spellEnd"/>
      <w:r>
        <w:t>-médiée• B. HERVIER</w:t>
      </w:r>
    </w:p>
    <w:p w14:paraId="4C1CEE70" w14:textId="77777777" w:rsidR="00691FFC" w:rsidRDefault="00691FFC" w:rsidP="00691FFC">
      <w:r>
        <w:tab/>
        <w:t>06/01/2023</w:t>
      </w:r>
      <w:r>
        <w:tab/>
      </w:r>
      <w:proofErr w:type="gramStart"/>
      <w:r>
        <w:t>•  Arthrose</w:t>
      </w:r>
      <w:proofErr w:type="gramEnd"/>
      <w:r>
        <w:t xml:space="preserve"> : quels traitements pour demain ? • A. LATOURTE</w:t>
      </w:r>
    </w:p>
    <w:p w14:paraId="0CF42AF6" w14:textId="77777777" w:rsidR="00691FFC" w:rsidRDefault="00691FFC" w:rsidP="00691FFC">
      <w:r>
        <w:tab/>
        <w:t>13/01/2023</w:t>
      </w:r>
      <w:r>
        <w:tab/>
      </w:r>
      <w:proofErr w:type="gramStart"/>
      <w:r>
        <w:t>•  HTAP</w:t>
      </w:r>
      <w:proofErr w:type="gramEnd"/>
      <w:r>
        <w:t xml:space="preserve"> des connectivites • L. SAVALE</w:t>
      </w:r>
    </w:p>
    <w:p w14:paraId="0E20E4E7" w14:textId="77777777" w:rsidR="00691FFC" w:rsidRDefault="00691FFC" w:rsidP="00691FFC">
      <w:r>
        <w:tab/>
        <w:t xml:space="preserve"> 03/02/2023</w:t>
      </w:r>
      <w:r>
        <w:tab/>
      </w:r>
      <w:proofErr w:type="gramStart"/>
      <w:r>
        <w:t>•  Actualités</w:t>
      </w:r>
      <w:proofErr w:type="gramEnd"/>
      <w:r>
        <w:t xml:space="preserve"> PPR-Horton • V. DEVAUCHELLE-PENSEC</w:t>
      </w:r>
    </w:p>
    <w:p w14:paraId="1EFA3AFA" w14:textId="77777777" w:rsidR="00691FFC" w:rsidRDefault="00691FFC" w:rsidP="00691FFC">
      <w:r>
        <w:tab/>
        <w:t>17/02/2023</w:t>
      </w:r>
      <w:r>
        <w:tab/>
      </w:r>
      <w:proofErr w:type="gramStart"/>
      <w:r>
        <w:t>•  Tolérance</w:t>
      </w:r>
      <w:proofErr w:type="gramEnd"/>
      <w:r>
        <w:t xml:space="preserve"> JAK-inhibiteurs • J. AVOUAC</w:t>
      </w:r>
    </w:p>
    <w:p w14:paraId="00B5401F" w14:textId="77777777" w:rsidR="00691FFC" w:rsidRDefault="00691FFC" w:rsidP="00691FFC">
      <w:r>
        <w:tab/>
        <w:t>10/03/2023</w:t>
      </w:r>
      <w:r>
        <w:tab/>
      </w:r>
      <w:proofErr w:type="gramStart"/>
      <w:r>
        <w:t>•  Grossesse</w:t>
      </w:r>
      <w:proofErr w:type="gramEnd"/>
      <w:r>
        <w:t xml:space="preserve"> et RIC • A. MOLTO</w:t>
      </w:r>
    </w:p>
    <w:p w14:paraId="44699AB0" w14:textId="77777777" w:rsidR="00691FFC" w:rsidRDefault="00691FFC" w:rsidP="00691FFC">
      <w:r>
        <w:tab/>
        <w:t>31/03/2023</w:t>
      </w:r>
      <w:r>
        <w:tab/>
      </w:r>
      <w:proofErr w:type="gramStart"/>
      <w:r>
        <w:t>•  Actualités</w:t>
      </w:r>
      <w:proofErr w:type="gramEnd"/>
      <w:r>
        <w:t xml:space="preserve"> dans le domaine des PR-PID • Ph. DIEUDÉ </w:t>
      </w:r>
    </w:p>
    <w:p w14:paraId="226018F9" w14:textId="77777777" w:rsidR="00691FFC" w:rsidRDefault="00691FFC" w:rsidP="00691FFC">
      <w:r>
        <w:tab/>
        <w:t xml:space="preserve">07/04/2023 </w:t>
      </w:r>
      <w:r>
        <w:tab/>
      </w:r>
      <w:proofErr w:type="gramStart"/>
      <w:r>
        <w:t>•  Actualités</w:t>
      </w:r>
      <w:proofErr w:type="gramEnd"/>
      <w:r>
        <w:t xml:space="preserve"> des vascularites à ANCA • B. TERRIER</w:t>
      </w:r>
    </w:p>
    <w:p w14:paraId="5BAACEE3" w14:textId="77777777" w:rsidR="00691FFC" w:rsidRDefault="00691FFC" w:rsidP="00691FFC">
      <w:r>
        <w:tab/>
        <w:t>12/05/2023</w:t>
      </w:r>
      <w:r>
        <w:tab/>
      </w:r>
      <w:proofErr w:type="gramStart"/>
      <w:r>
        <w:t>•  Pneumopathie</w:t>
      </w:r>
      <w:proofErr w:type="gramEnd"/>
      <w:r>
        <w:t xml:space="preserve"> interstitielle des connectivites pour le rhumatologue • B. CRESTANI</w:t>
      </w:r>
    </w:p>
    <w:p w14:paraId="42CFD0C7" w14:textId="77777777" w:rsidR="00691FFC" w:rsidRDefault="00691FFC" w:rsidP="00691FFC">
      <w:r>
        <w:tab/>
        <w:t>30/06/2023</w:t>
      </w:r>
      <w:r>
        <w:tab/>
      </w:r>
      <w:proofErr w:type="gramStart"/>
      <w:r>
        <w:t>•  Actualités</w:t>
      </w:r>
      <w:proofErr w:type="gramEnd"/>
      <w:r>
        <w:t xml:space="preserve"> du lupus • L. ARNAUD</w:t>
      </w:r>
    </w:p>
    <w:p w14:paraId="72AADF8B" w14:textId="398934DD" w:rsidR="00A30114" w:rsidRDefault="00691FFC" w:rsidP="00691FFC">
      <w:r>
        <w:tab/>
        <w:t>07/07/2023</w:t>
      </w:r>
      <w:r>
        <w:tab/>
      </w:r>
      <w:proofErr w:type="gramStart"/>
      <w:r>
        <w:t>•  Traitements</w:t>
      </w:r>
      <w:proofErr w:type="gramEnd"/>
      <w:r>
        <w:t xml:space="preserve"> radiologiques percutanés des lomboradiculalgies • V. BOUSSON</w:t>
      </w:r>
    </w:p>
    <w:sectPr w:rsidR="00A30114" w:rsidSect="00A3011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18"/>
    <w:rsid w:val="002506AE"/>
    <w:rsid w:val="00530039"/>
    <w:rsid w:val="00691FFC"/>
    <w:rsid w:val="00A30114"/>
    <w:rsid w:val="00AA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B982"/>
  <w15:chartTrackingRefBased/>
  <w15:docId w15:val="{4670FDBF-E79C-41E8-9FFA-C3671273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114"/>
  </w:style>
  <w:style w:type="paragraph" w:styleId="Titre1">
    <w:name w:val="heading 1"/>
    <w:basedOn w:val="Normal"/>
    <w:next w:val="Normal"/>
    <w:link w:val="Titre1Car"/>
    <w:uiPriority w:val="9"/>
    <w:qFormat/>
    <w:rsid w:val="00A3011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3011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3011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301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0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30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30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30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301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011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A301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3011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3011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3011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3011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A3011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A3011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A3011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30114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A3011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3011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3011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3011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A30114"/>
    <w:rPr>
      <w:b/>
      <w:bCs/>
    </w:rPr>
  </w:style>
  <w:style w:type="character" w:styleId="Accentuation">
    <w:name w:val="Emphasis"/>
    <w:basedOn w:val="Policepardfaut"/>
    <w:uiPriority w:val="20"/>
    <w:qFormat/>
    <w:rsid w:val="00A30114"/>
    <w:rPr>
      <w:i/>
      <w:iCs/>
    </w:rPr>
  </w:style>
  <w:style w:type="paragraph" w:styleId="Sansinterligne">
    <w:name w:val="No Spacing"/>
    <w:uiPriority w:val="1"/>
    <w:qFormat/>
    <w:rsid w:val="00A3011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3011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30114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3011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3011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A30114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A30114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A3011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A30114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A30114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301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de Charentenay</dc:creator>
  <cp:keywords/>
  <dc:description/>
  <cp:lastModifiedBy>Fanny de Charentenay</cp:lastModifiedBy>
  <cp:revision>4</cp:revision>
  <dcterms:created xsi:type="dcterms:W3CDTF">2023-03-06T10:27:00Z</dcterms:created>
  <dcterms:modified xsi:type="dcterms:W3CDTF">2023-03-06T10:29:00Z</dcterms:modified>
</cp:coreProperties>
</file>